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43AD" w:rsidRDefault="007543AD" w:rsidP="00A15189">
      <w:pPr>
        <w:spacing w:after="0" w:line="240" w:lineRule="auto"/>
        <w:jc w:val="center"/>
        <w:rPr>
          <w:rFonts w:ascii="Times New Roman" w:hAnsi="Times New Roman" w:cs="Times New Roman"/>
          <w:b/>
          <w:bCs/>
          <w:sz w:val="28"/>
          <w:szCs w:val="28"/>
          <w:lang w:val="kk-KZ"/>
        </w:rPr>
      </w:pPr>
    </w:p>
    <w:p w:rsidR="007543AD" w:rsidRDefault="007543AD" w:rsidP="00A15189">
      <w:pPr>
        <w:spacing w:after="0" w:line="240" w:lineRule="auto"/>
        <w:jc w:val="center"/>
        <w:rPr>
          <w:rFonts w:ascii="Times New Roman" w:hAnsi="Times New Roman" w:cs="Times New Roman"/>
          <w:b/>
          <w:bCs/>
          <w:sz w:val="28"/>
          <w:szCs w:val="28"/>
          <w:lang w:val="kk-KZ"/>
        </w:rPr>
      </w:pPr>
    </w:p>
    <w:p w:rsidR="007543AD" w:rsidRDefault="007543AD" w:rsidP="00A15189">
      <w:pPr>
        <w:spacing w:after="0" w:line="240" w:lineRule="auto"/>
        <w:jc w:val="center"/>
        <w:rPr>
          <w:rFonts w:ascii="Times New Roman" w:hAnsi="Times New Roman" w:cs="Times New Roman"/>
          <w:b/>
          <w:bCs/>
          <w:sz w:val="28"/>
          <w:szCs w:val="28"/>
          <w:lang w:val="kk-KZ"/>
        </w:rPr>
      </w:pPr>
    </w:p>
    <w:p w:rsidR="00A15189" w:rsidRDefault="00A15189" w:rsidP="00A15189">
      <w:pPr>
        <w:spacing w:after="0" w:line="240" w:lineRule="auto"/>
        <w:jc w:val="center"/>
        <w:rPr>
          <w:rFonts w:ascii="Times New Roman" w:hAnsi="Times New Roman" w:cs="Times New Roman"/>
          <w:b/>
          <w:bCs/>
          <w:sz w:val="28"/>
          <w:szCs w:val="28"/>
          <w:lang w:val="kk-KZ"/>
        </w:rPr>
      </w:pPr>
      <w:r>
        <w:rPr>
          <w:rFonts w:ascii="Times New Roman" w:hAnsi="Times New Roman" w:cs="Times New Roman"/>
          <w:b/>
          <w:bCs/>
          <w:sz w:val="28"/>
          <w:szCs w:val="28"/>
          <w:lang w:val="kk-KZ"/>
        </w:rPr>
        <w:t>Глоссарий</w:t>
      </w:r>
    </w:p>
    <w:p w:rsidR="00A15189" w:rsidRDefault="00A15189" w:rsidP="00A15189">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b/>
          <w:bCs/>
          <w:sz w:val="28"/>
          <w:szCs w:val="28"/>
          <w:lang w:val="kk-KZ"/>
        </w:rPr>
        <w:t xml:space="preserve">Тауарлар мен ккөлік құралдарын жіберу - </w:t>
      </w:r>
      <w:r>
        <w:rPr>
          <w:rFonts w:ascii="Times New Roman" w:hAnsi="Times New Roman" w:cs="Times New Roman"/>
          <w:sz w:val="28"/>
          <w:szCs w:val="28"/>
          <w:lang w:val="kk-KZ"/>
        </w:rPr>
        <w:t>кеден органдарының тұлғаларға белгілі бір кедендік режимнің шарттарына сәйкес тауарлар мен көлік құралдарын пайдалануға және оларға билік етуге рұқсат беру жөніндегі іс-әрекеті.</w:t>
      </w:r>
    </w:p>
    <w:p w:rsidR="00A15189" w:rsidRDefault="00A15189" w:rsidP="00A15189">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b/>
          <w:bCs/>
          <w:sz w:val="28"/>
          <w:szCs w:val="28"/>
          <w:lang w:val="kk-KZ"/>
        </w:rPr>
        <w:t xml:space="preserve">Жүк операциялары - </w:t>
      </w:r>
      <w:r>
        <w:rPr>
          <w:rFonts w:ascii="Times New Roman" w:hAnsi="Times New Roman" w:cs="Times New Roman"/>
          <w:sz w:val="28"/>
          <w:szCs w:val="28"/>
          <w:lang w:val="kk-KZ"/>
        </w:rPr>
        <w:t>кедендік бақылаудағы тауарлар мен көлік құралдарын тасымалдау, тиеу, түсіру, қайта тиеу, орамның зақымданған жерлерін жөндеу, орау, қайта орау және тасымалдау үшін қабылдау, мұндай тауарлардың сынамалары мен үлгілерін іріктеп алу, аталған тауарлар болуы мүмкін үй-жайлар мен басқа да орындарды ашу.</w:t>
      </w:r>
    </w:p>
    <w:p w:rsidR="00A15189" w:rsidRDefault="00A15189" w:rsidP="00A15189">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b/>
          <w:bCs/>
          <w:sz w:val="28"/>
          <w:szCs w:val="28"/>
          <w:lang w:val="kk-KZ"/>
        </w:rPr>
        <w:t xml:space="preserve">Ырық бермес күштің әсері - </w:t>
      </w:r>
      <w:r>
        <w:rPr>
          <w:rFonts w:ascii="Times New Roman" w:hAnsi="Times New Roman" w:cs="Times New Roman"/>
          <w:sz w:val="28"/>
          <w:szCs w:val="28"/>
          <w:lang w:val="kk-KZ"/>
        </w:rPr>
        <w:t>нақты бір жағдай кезіндегі ҚР кеден заңдарында көзделген белгілі бір әрекеттерді жасауға кедергі келтіретін төтенше және ырық бермейтін оқиға.</w:t>
      </w:r>
    </w:p>
    <w:p w:rsidR="00A15189" w:rsidRDefault="00A15189" w:rsidP="00A15189">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b/>
          <w:bCs/>
          <w:sz w:val="28"/>
          <w:szCs w:val="28"/>
          <w:lang w:val="kk-KZ"/>
        </w:rPr>
        <w:t xml:space="preserve">Декларант - </w:t>
      </w:r>
      <w:r>
        <w:rPr>
          <w:rFonts w:ascii="Times New Roman" w:hAnsi="Times New Roman" w:cs="Times New Roman"/>
          <w:sz w:val="28"/>
          <w:szCs w:val="28"/>
          <w:lang w:val="kk-KZ"/>
        </w:rPr>
        <w:t>тауарлар мен көлік құралдарын өткізуші тұлға не тауарлар мен көлік құралдарын өз атынан декларациялайтын, білдіретін және ұсынатын кеден брокері.</w:t>
      </w:r>
    </w:p>
    <w:p w:rsidR="00A15189" w:rsidRDefault="00A15189" w:rsidP="00A15189">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b/>
          <w:bCs/>
          <w:sz w:val="28"/>
          <w:szCs w:val="28"/>
          <w:lang w:val="kk-KZ"/>
        </w:rPr>
        <w:t xml:space="preserve">Қазақстандық тауар - </w:t>
      </w:r>
      <w:r>
        <w:rPr>
          <w:rFonts w:ascii="Times New Roman" w:hAnsi="Times New Roman" w:cs="Times New Roman"/>
          <w:sz w:val="28"/>
          <w:szCs w:val="28"/>
          <w:lang w:val="kk-KZ"/>
        </w:rPr>
        <w:t>толығымен ҚР өндірілген, жеткілікті қайта өңдеу өлшемдеріне сәйкес ҚР қайта өңделген, ҚР аумағында еркін айналыс үшін шығарылған, мемлекеттің меншігіне айналдырылған тауар.</w:t>
      </w:r>
    </w:p>
    <w:p w:rsidR="00A15189" w:rsidRDefault="00A15189" w:rsidP="00A15189">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b/>
          <w:bCs/>
          <w:sz w:val="28"/>
          <w:szCs w:val="28"/>
          <w:lang w:val="kk-KZ"/>
        </w:rPr>
        <w:t xml:space="preserve">Коммерциялық құжаттар - </w:t>
      </w:r>
      <w:r>
        <w:rPr>
          <w:rFonts w:ascii="Times New Roman" w:hAnsi="Times New Roman" w:cs="Times New Roman"/>
          <w:sz w:val="28"/>
          <w:szCs w:val="28"/>
          <w:lang w:val="kk-KZ"/>
        </w:rPr>
        <w:t>шот-фактуралар, арнайы тізбелер, тиеу және орау парақтары, сондай-ақ тауарлардың құнын растайтын және ҚР халықаралық шарттарына сәйкес пайдаланылатьын басқа да құжаттар.</w:t>
      </w:r>
    </w:p>
    <w:p w:rsidR="00A15189" w:rsidRDefault="00A15189" w:rsidP="00A15189">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b/>
          <w:bCs/>
          <w:sz w:val="28"/>
          <w:szCs w:val="28"/>
          <w:lang w:val="kk-KZ"/>
        </w:rPr>
        <w:t xml:space="preserve">Топтасып тасымалдау - </w:t>
      </w:r>
      <w:r>
        <w:rPr>
          <w:rFonts w:ascii="Times New Roman" w:hAnsi="Times New Roman" w:cs="Times New Roman"/>
          <w:sz w:val="28"/>
          <w:szCs w:val="28"/>
          <w:lang w:val="kk-KZ"/>
        </w:rPr>
        <w:t>бір көлік құралымен бір мезгілде бірнеше жөнелтушінің немесе алушының жүктері өткізілетін кездегі тасымал.</w:t>
      </w:r>
    </w:p>
    <w:p w:rsidR="00A15189" w:rsidRDefault="00A15189" w:rsidP="00A15189">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b/>
          <w:bCs/>
          <w:sz w:val="28"/>
          <w:szCs w:val="28"/>
          <w:lang w:val="kk-KZ"/>
        </w:rPr>
        <w:t>Тұлға -</w:t>
      </w:r>
      <w:r>
        <w:rPr>
          <w:rFonts w:ascii="Times New Roman" w:hAnsi="Times New Roman" w:cs="Times New Roman"/>
          <w:sz w:val="28"/>
          <w:szCs w:val="28"/>
          <w:lang w:val="kk-KZ"/>
        </w:rPr>
        <w:t xml:space="preserve"> жеке  және (немесе) заңды тұлға.</w:t>
      </w:r>
    </w:p>
    <w:p w:rsidR="00A15189" w:rsidRDefault="00A15189" w:rsidP="00A15189">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b/>
          <w:bCs/>
          <w:sz w:val="28"/>
          <w:szCs w:val="28"/>
          <w:lang w:val="kk-KZ"/>
        </w:rPr>
        <w:t xml:space="preserve">Тауарларды өткізуші тұлға - </w:t>
      </w:r>
      <w:r>
        <w:rPr>
          <w:rFonts w:ascii="Times New Roman" w:hAnsi="Times New Roman" w:cs="Times New Roman"/>
          <w:sz w:val="28"/>
          <w:szCs w:val="28"/>
          <w:lang w:val="kk-KZ"/>
        </w:rPr>
        <w:t>өз атынан не басқа тұлғаның тапсырмасы бойынша сыртық экономикалық мәміле жасаушы тұлға; егер тауарларды ҚР кедендік шекарасы арқылы өткізу қазақстандық тұлғаның сыртқы экономикалық мәмілелер жасауынсыз жүзеге асырылатын болса, Қазақстан Республикасының аумағында кедендік бақылаудағы тауарларды пайдалану мен оларға иелік ету құқығы бар тұлға.</w:t>
      </w:r>
    </w:p>
    <w:p w:rsidR="00A15189" w:rsidRDefault="00A15189" w:rsidP="00A15189">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b/>
          <w:bCs/>
          <w:sz w:val="28"/>
          <w:szCs w:val="28"/>
          <w:lang w:val="kk-KZ"/>
        </w:rPr>
        <w:t xml:space="preserve">Тарифтік емес реттеу шаралары - </w:t>
      </w:r>
      <w:r>
        <w:rPr>
          <w:rFonts w:ascii="Times New Roman" w:hAnsi="Times New Roman" w:cs="Times New Roman"/>
          <w:sz w:val="28"/>
          <w:szCs w:val="28"/>
          <w:lang w:val="kk-KZ"/>
        </w:rPr>
        <w:t>тауарлар мен көлік құралдарын Қазақстан Республикасына әкелуге және Қазақстан Республикасынан әкетуге тыйым салулар мен шектеулер, квоталау, лицензиялау, тауарлардың қауіпсіздігі бойынша стандарттар мен талаптарға (оның ішінде техникалық, фармакологииялық, санитарлдық, ветеринариялық, фитосанитарлық, радиациялық, экологиялық стандарттар) сәйкестігін растау және Қазақстан Республикасының заң актілерімен және Қазақстан Республикасы Үкіметінің нормативтік қаулыларымен белгіленетін өзге де талаптар.</w:t>
      </w:r>
    </w:p>
    <w:p w:rsidR="00A15189" w:rsidRDefault="00A15189" w:rsidP="00A15189">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b/>
          <w:bCs/>
          <w:sz w:val="28"/>
          <w:szCs w:val="28"/>
          <w:lang w:val="kk-KZ"/>
        </w:rPr>
        <w:lastRenderedPageBreak/>
        <w:t xml:space="preserve">Тарифтік реттеу шаралары - </w:t>
      </w:r>
      <w:r>
        <w:rPr>
          <w:rFonts w:ascii="Times New Roman" w:hAnsi="Times New Roman" w:cs="Times New Roman"/>
          <w:sz w:val="28"/>
          <w:szCs w:val="28"/>
          <w:lang w:val="kk-KZ"/>
        </w:rPr>
        <w:t>тауарлар мен көлік құралдарын Қазақстан Республикасының кедендік шекарасы арқылы өткізу кезінде кедендік тарифті пайдалана отырып, сыртқы экономикалық және кеден ісі саласындағы өзге де қызметті мемлекеттік реттеуді қамтамасыз ететін Қазақстан Республикасының Үкіметі белгілеген шаралар.</w:t>
      </w:r>
    </w:p>
    <w:p w:rsidR="00A15189" w:rsidRDefault="00A15189" w:rsidP="00A15189">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b/>
          <w:bCs/>
          <w:sz w:val="28"/>
          <w:szCs w:val="28"/>
          <w:lang w:val="kk-KZ"/>
        </w:rPr>
        <w:t xml:space="preserve">Салықтар – </w:t>
      </w:r>
      <w:r>
        <w:rPr>
          <w:rFonts w:ascii="Times New Roman" w:hAnsi="Times New Roman" w:cs="Times New Roman"/>
          <w:sz w:val="28"/>
          <w:szCs w:val="28"/>
          <w:lang w:val="kk-KZ"/>
        </w:rPr>
        <w:t>тауарлар мен көлік құралдарын Қазақстан Республикасының кедендік шекарасы арқылы өткізуге байланысты алынуы Қазақстан Республикасының кеден органдарына жүктелген қосылған құн салығы мен акциз.</w:t>
      </w:r>
    </w:p>
    <w:p w:rsidR="00A15189" w:rsidRDefault="00A15189" w:rsidP="00A15189">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b/>
          <w:bCs/>
          <w:sz w:val="28"/>
          <w:szCs w:val="28"/>
          <w:lang w:val="kk-KZ"/>
        </w:rPr>
        <w:t xml:space="preserve">Кедендік баж – </w:t>
      </w:r>
      <w:r>
        <w:rPr>
          <w:rFonts w:ascii="Times New Roman" w:hAnsi="Times New Roman" w:cs="Times New Roman"/>
          <w:sz w:val="28"/>
          <w:szCs w:val="28"/>
          <w:lang w:val="kk-KZ"/>
        </w:rPr>
        <w:t>Қазақстан Республикасының кеден органдары тауарды Қазақстан Республикасының кедендік аумағына әкелген кезде немесе тауарды аталған аумақтан әкеткен кезде алатын және осындай әкелу немесе әкетудің ажырамас шарты болып табылатын кедендік төлемнің түрі.</w:t>
      </w:r>
    </w:p>
    <w:p w:rsidR="00A15189" w:rsidRDefault="00A15189" w:rsidP="00A15189">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b/>
          <w:bCs/>
          <w:sz w:val="28"/>
          <w:szCs w:val="28"/>
          <w:lang w:val="kk-KZ"/>
        </w:rPr>
        <w:t xml:space="preserve">Кедендік рәсімдер – </w:t>
      </w:r>
      <w:r>
        <w:rPr>
          <w:rFonts w:ascii="Times New Roman" w:hAnsi="Times New Roman" w:cs="Times New Roman"/>
          <w:sz w:val="28"/>
          <w:szCs w:val="28"/>
          <w:lang w:val="kk-KZ"/>
        </w:rPr>
        <w:t>Қазақстан Республикасының кеден органдары мен кеден ісі саласындағы тұлғалардың кедендік бақылаудағы тауарлар мен көлік құралдарына қатысты жасайтын іс-әрекеттерінің жиынтығы.</w:t>
      </w:r>
    </w:p>
    <w:p w:rsidR="00A15189" w:rsidRDefault="00A15189" w:rsidP="00A15189">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b/>
          <w:bCs/>
          <w:sz w:val="28"/>
          <w:szCs w:val="28"/>
          <w:lang w:val="kk-KZ"/>
        </w:rPr>
        <w:t xml:space="preserve">Кедендік режим – </w:t>
      </w:r>
      <w:r>
        <w:rPr>
          <w:rFonts w:ascii="Times New Roman" w:hAnsi="Times New Roman" w:cs="Times New Roman"/>
          <w:sz w:val="28"/>
          <w:szCs w:val="28"/>
          <w:lang w:val="kk-KZ"/>
        </w:rPr>
        <w:t>Қазақстан Республикасының кедендік аумағында не одан тыс жерлерде өткізу, пайдалану мақсаттарына қарай тауарлар мен көлік құралдарын Қазақстан Республикасының кедендік аумағы арқылы өткізу кезіндегі олардың кеден ісі саласындағы мәртебесін айқындайтын, нормалардың жиынтығы.</w:t>
      </w:r>
    </w:p>
    <w:p w:rsidR="00A15189" w:rsidRDefault="00A15189" w:rsidP="00A15189">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b/>
          <w:bCs/>
          <w:sz w:val="28"/>
          <w:szCs w:val="28"/>
          <w:lang w:val="kk-KZ"/>
        </w:rPr>
        <w:t xml:space="preserve">Кедендік алымдар – </w:t>
      </w:r>
      <w:r>
        <w:rPr>
          <w:rFonts w:ascii="Times New Roman" w:hAnsi="Times New Roman" w:cs="Times New Roman"/>
          <w:sz w:val="28"/>
          <w:szCs w:val="28"/>
          <w:lang w:val="kk-KZ"/>
        </w:rPr>
        <w:t>Қазақстан Республикасының кеден органдары тауарлар мен көлік құралдарын кедендік рәсімдеу, кедендік алып жүру үшін, сондай-ақ оларды Қазақстан Республикасының кеден органдары бекітетін қоймаларда сақтау үшін алатын кедендік төлем түрлері.</w:t>
      </w:r>
    </w:p>
    <w:p w:rsidR="00A15189" w:rsidRDefault="00A15189" w:rsidP="00A15189">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b/>
          <w:bCs/>
          <w:sz w:val="28"/>
          <w:szCs w:val="28"/>
          <w:lang w:val="kk-KZ"/>
        </w:rPr>
        <w:t xml:space="preserve">Кедендік алып жүру – </w:t>
      </w:r>
      <w:r>
        <w:rPr>
          <w:rFonts w:ascii="Times New Roman" w:hAnsi="Times New Roman" w:cs="Times New Roman"/>
          <w:sz w:val="28"/>
          <w:szCs w:val="28"/>
          <w:lang w:val="kk-KZ"/>
        </w:rPr>
        <w:t>Қазақстан Республикасының кеден органдары лауазамды адамдарының кедендік бақылаудағы тауарлар мен көлік құралдарын алып жүруі.</w:t>
      </w:r>
    </w:p>
    <w:p w:rsidR="00A15189" w:rsidRDefault="00A15189" w:rsidP="00A15189">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b/>
          <w:bCs/>
          <w:sz w:val="28"/>
          <w:szCs w:val="28"/>
          <w:lang w:val="kk-KZ"/>
        </w:rPr>
        <w:t xml:space="preserve">Кедендік тариф – </w:t>
      </w:r>
      <w:r>
        <w:rPr>
          <w:rFonts w:ascii="Times New Roman" w:hAnsi="Times New Roman" w:cs="Times New Roman"/>
          <w:sz w:val="28"/>
          <w:szCs w:val="28"/>
          <w:lang w:val="kk-KZ"/>
        </w:rPr>
        <w:t>Қазақстан Республикасының кедендік шекарасы арқылы өткізілетін тауарларға қолданылатын кедендік баж ставкаларының Сыртқы экономикалық қызметтің тауар номенклатурасына сәйкес жүйеленген тізбесі.</w:t>
      </w:r>
    </w:p>
    <w:p w:rsidR="00A15189" w:rsidRDefault="00A15189" w:rsidP="00A15189">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b/>
          <w:bCs/>
          <w:sz w:val="28"/>
          <w:szCs w:val="28"/>
          <w:lang w:val="kk-KZ"/>
        </w:rPr>
        <w:t xml:space="preserve">Кеден терминалы – </w:t>
      </w:r>
      <w:r>
        <w:rPr>
          <w:rFonts w:ascii="Times New Roman" w:hAnsi="Times New Roman" w:cs="Times New Roman"/>
          <w:sz w:val="28"/>
          <w:szCs w:val="28"/>
          <w:lang w:val="kk-KZ"/>
        </w:rPr>
        <w:t>Қазақстан Республикасы кеден органының қызмет аймағындағы Қазақстан Республикасының кедендік шекарасы арқылы өткізілетін тауарлармен және көлік құралдарымен кедендік ресімдеу және кедендік операциялар жасауға арнап арнайы жайластырылған, техникамен жарақтандырылған және жабдықталған орын.</w:t>
      </w:r>
    </w:p>
    <w:p w:rsidR="00A15189" w:rsidRDefault="00A15189" w:rsidP="00A15189">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b/>
          <w:bCs/>
          <w:sz w:val="28"/>
          <w:szCs w:val="28"/>
          <w:lang w:val="kk-KZ"/>
        </w:rPr>
        <w:t xml:space="preserve">Тауар – </w:t>
      </w:r>
      <w:r>
        <w:rPr>
          <w:rFonts w:ascii="Times New Roman" w:hAnsi="Times New Roman" w:cs="Times New Roman"/>
          <w:sz w:val="28"/>
          <w:szCs w:val="28"/>
          <w:lang w:val="kk-KZ"/>
        </w:rPr>
        <w:t>Қазақстан Республикасының кедендік шекарасы арқылы өткізілетін мүлік, оның ішінде ақпарат таратушылар, валюталық құндылықтар, энергияның электр, жылу, және өзге де түрлері, сондай-ақ көлік құралдары кірмейді.</w:t>
      </w:r>
    </w:p>
    <w:p w:rsidR="00A15189" w:rsidRDefault="00A15189" w:rsidP="00A15189">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b/>
          <w:bCs/>
          <w:sz w:val="28"/>
          <w:szCs w:val="28"/>
          <w:lang w:val="kk-KZ"/>
        </w:rPr>
        <w:t xml:space="preserve">Көлік құжаттары – </w:t>
      </w:r>
      <w:r>
        <w:rPr>
          <w:rFonts w:ascii="Times New Roman" w:hAnsi="Times New Roman" w:cs="Times New Roman"/>
          <w:sz w:val="28"/>
          <w:szCs w:val="28"/>
          <w:lang w:val="kk-KZ"/>
        </w:rPr>
        <w:t xml:space="preserve">халықаралық автомобиль жүк құжаттамасы, темір жол көліктік жүк құжаттамасы, багаж тізімдемесі, багаж түбіртегі, әуе жүк </w:t>
      </w:r>
      <w:r>
        <w:rPr>
          <w:rFonts w:ascii="Times New Roman" w:hAnsi="Times New Roman" w:cs="Times New Roman"/>
          <w:sz w:val="28"/>
          <w:szCs w:val="28"/>
          <w:lang w:val="kk-KZ"/>
        </w:rPr>
        <w:lastRenderedPageBreak/>
        <w:t>құжаттамасы, коносамент, сондай-ақ құбыр тасымалымен және электр беру желілері арқылы тауарларды өткізу кезінде пайдаланылатын құжаттар мен Қазақстан Республикасының көлік туралы заң актілерінде және Қазақстан Республикасының халықаралық шарттарында көзделген тасымалдар кезінде тауарлар мен көлік құралдарына ілесе жүретін өзге де құжаттар.</w:t>
      </w:r>
    </w:p>
    <w:p w:rsidR="00A15189" w:rsidRDefault="00A15189" w:rsidP="00A15189">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b/>
          <w:bCs/>
          <w:sz w:val="28"/>
          <w:szCs w:val="28"/>
          <w:lang w:val="kk-KZ"/>
        </w:rPr>
        <w:t xml:space="preserve">Тауарларға ілеспе құжаттар – </w:t>
      </w:r>
      <w:r>
        <w:rPr>
          <w:rFonts w:ascii="Times New Roman" w:hAnsi="Times New Roman" w:cs="Times New Roman"/>
          <w:sz w:val="28"/>
          <w:szCs w:val="28"/>
          <w:lang w:val="kk-KZ"/>
        </w:rPr>
        <w:t>Қазақстан Республикасының кедендік шекарасы арқылы өткізілетін тауарлар мен көлік құралдарына арналған коммерциялық және көлік құжаттары.</w:t>
      </w:r>
    </w:p>
    <w:p w:rsidR="00A15189" w:rsidRDefault="00A15189" w:rsidP="00A15189">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b/>
          <w:bCs/>
          <w:sz w:val="28"/>
          <w:szCs w:val="28"/>
          <w:lang w:val="kk-KZ"/>
        </w:rPr>
        <w:t>Көлік құралы –</w:t>
      </w:r>
      <w:r>
        <w:rPr>
          <w:rFonts w:ascii="Times New Roman" w:hAnsi="Times New Roman" w:cs="Times New Roman"/>
          <w:sz w:val="28"/>
          <w:szCs w:val="28"/>
          <w:lang w:val="kk-KZ"/>
        </w:rPr>
        <w:t xml:space="preserve"> халықаралық тасымалдауларды жүзеге асыру үшін қолданылатын және осы көлік құралдарымен бірге тасымалданатын  болса, олар үшін техникалық паспортпен немесе техникалық формулярмен көзделген қосалқы бөлшектерді, керек-жарақтарды,  олардың конструкциясында көзделген май құю ыдыстарындағы жанар-жағармай материалдары мен салқындату сұқйықтарын қоса алғанда, теңіз, ішкі су, әуе кемесі, механикалық көлік құралы.</w:t>
      </w:r>
    </w:p>
    <w:p w:rsidR="00A15189" w:rsidRDefault="00A15189" w:rsidP="00A15189">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b/>
          <w:bCs/>
          <w:sz w:val="28"/>
          <w:szCs w:val="28"/>
          <w:lang w:val="kk-KZ"/>
        </w:rPr>
        <w:t xml:space="preserve">Кеден ісі мәселелері жөніндегі уәкілетті орган – </w:t>
      </w:r>
      <w:r>
        <w:rPr>
          <w:rFonts w:ascii="Times New Roman" w:hAnsi="Times New Roman" w:cs="Times New Roman"/>
          <w:sz w:val="28"/>
          <w:szCs w:val="28"/>
          <w:lang w:val="kk-KZ"/>
        </w:rPr>
        <w:t>Қазақстан Республикасында кеден ісіне басшылықты жүзеге асыратын орталық атқарушы орган.</w:t>
      </w:r>
    </w:p>
    <w:p w:rsidR="00A15189" w:rsidRDefault="00A15189" w:rsidP="00A15189">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b/>
          <w:bCs/>
          <w:sz w:val="28"/>
          <w:szCs w:val="28"/>
          <w:lang w:val="kk-KZ"/>
        </w:rPr>
        <w:t xml:space="preserve">Шартты түрде шығару – </w:t>
      </w:r>
      <w:r>
        <w:rPr>
          <w:rFonts w:ascii="Times New Roman" w:hAnsi="Times New Roman" w:cs="Times New Roman"/>
          <w:sz w:val="28"/>
          <w:szCs w:val="28"/>
          <w:lang w:val="kk-KZ"/>
        </w:rPr>
        <w:t>тауарлар мен көлік құралдарын шектеп және оларды пайдалану мен оларға билік ету жөніндегі шарттарға орай шығару.</w:t>
      </w:r>
    </w:p>
    <w:p w:rsidR="00A15189" w:rsidRDefault="00A15189" w:rsidP="00A15189">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b/>
          <w:bCs/>
          <w:sz w:val="28"/>
          <w:szCs w:val="28"/>
          <w:lang w:val="kk-KZ"/>
        </w:rPr>
        <w:t xml:space="preserve">Сыртқы экономикалық қызметке қатысушы – </w:t>
      </w:r>
      <w:r>
        <w:rPr>
          <w:rFonts w:ascii="Times New Roman" w:hAnsi="Times New Roman" w:cs="Times New Roman"/>
          <w:sz w:val="28"/>
          <w:szCs w:val="28"/>
          <w:lang w:val="kk-KZ"/>
        </w:rPr>
        <w:t>Қазақстан Республикасының заңдарына сәйкес сыртқы экономикалық қызметті жүзеге асырушы тұлға.</w:t>
      </w:r>
    </w:p>
    <w:p w:rsidR="00A15189" w:rsidRDefault="00A15189" w:rsidP="00A15189">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b/>
          <w:bCs/>
          <w:sz w:val="28"/>
          <w:szCs w:val="28"/>
          <w:lang w:val="kk-KZ"/>
        </w:rPr>
        <w:t xml:space="preserve">Электрондық құжат - </w:t>
      </w:r>
      <w:r>
        <w:rPr>
          <w:rFonts w:ascii="Times New Roman" w:hAnsi="Times New Roman" w:cs="Times New Roman"/>
          <w:sz w:val="28"/>
          <w:szCs w:val="28"/>
          <w:lang w:val="kk-KZ"/>
        </w:rPr>
        <w:t>өзіндегі ақпарат электрондық-цифрлық нысанда берілген және электрондық-цифрлық қолтаңба арқылы куәландырылған құжат.</w:t>
      </w:r>
    </w:p>
    <w:p w:rsidR="00A15189" w:rsidRDefault="00A15189" w:rsidP="00A15189">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b/>
          <w:bCs/>
          <w:sz w:val="28"/>
          <w:szCs w:val="28"/>
          <w:lang w:val="kk-KZ"/>
        </w:rPr>
        <w:t xml:space="preserve">Электрондық цифрлық қолтаңба – </w:t>
      </w:r>
      <w:r>
        <w:rPr>
          <w:rFonts w:ascii="Times New Roman" w:hAnsi="Times New Roman" w:cs="Times New Roman"/>
          <w:sz w:val="28"/>
          <w:szCs w:val="28"/>
          <w:lang w:val="kk-KZ"/>
        </w:rPr>
        <w:t>электрондық цифрлық қолтаңба құралдарымен жасалған және электрондық құжаттың дұрыстығын, оның тиесілілігін және мазмұнының өзгермейтіндігін растайтын электрондық цифрлық нышандар жиыны.</w:t>
      </w:r>
    </w:p>
    <w:p w:rsidR="00A15189" w:rsidRDefault="00A15189" w:rsidP="00A15189">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b/>
          <w:bCs/>
          <w:sz w:val="28"/>
          <w:szCs w:val="28"/>
          <w:lang w:val="kk-KZ"/>
        </w:rPr>
        <w:t xml:space="preserve">Межелі кеден органы – </w:t>
      </w:r>
      <w:r>
        <w:rPr>
          <w:rFonts w:ascii="Times New Roman" w:hAnsi="Times New Roman" w:cs="Times New Roman"/>
          <w:sz w:val="28"/>
          <w:szCs w:val="28"/>
          <w:lang w:val="kk-KZ"/>
        </w:rPr>
        <w:t>тауарлар мен көлік құралдарын кедендік бақылаумен тасымалдау аяқталатын Қазақстан Республикасының кеден органы.</w:t>
      </w:r>
    </w:p>
    <w:p w:rsidR="00A15189" w:rsidRDefault="00A15189" w:rsidP="00A15189">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b/>
          <w:bCs/>
          <w:sz w:val="28"/>
          <w:szCs w:val="28"/>
          <w:lang w:val="kk-KZ"/>
        </w:rPr>
        <w:t xml:space="preserve">Жөнелтуші кеден органы – </w:t>
      </w:r>
      <w:r>
        <w:rPr>
          <w:rFonts w:ascii="Times New Roman" w:hAnsi="Times New Roman" w:cs="Times New Roman"/>
          <w:sz w:val="28"/>
          <w:szCs w:val="28"/>
          <w:lang w:val="kk-KZ"/>
        </w:rPr>
        <w:t>тауарлар мен көлік құралдарын кедендік бақылаумен тасымалдау басталатын Қазақстан Республикасының кеден органы.</w:t>
      </w:r>
    </w:p>
    <w:p w:rsidR="00A15189" w:rsidRDefault="00A15189" w:rsidP="00A15189">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b/>
          <w:bCs/>
          <w:sz w:val="28"/>
          <w:szCs w:val="28"/>
          <w:lang w:val="kk-KZ"/>
        </w:rPr>
        <w:t xml:space="preserve">Кедендік операциялар – </w:t>
      </w:r>
      <w:r>
        <w:rPr>
          <w:rFonts w:ascii="Times New Roman" w:hAnsi="Times New Roman" w:cs="Times New Roman"/>
          <w:sz w:val="28"/>
          <w:szCs w:val="28"/>
          <w:lang w:val="kk-KZ"/>
        </w:rPr>
        <w:t>кедендік бақылаудағы тауарлар мен көлік құралдарына қатысты Қазақстан Республикасының кеден органдары да, тұлғалар да Қазақстан Республикасының кеден заңдарына сәйкес жасайтын жекелеген іс-әрекеттер.</w:t>
      </w:r>
    </w:p>
    <w:p w:rsidR="00A15189" w:rsidRDefault="00A15189" w:rsidP="00A15189">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b/>
          <w:bCs/>
          <w:sz w:val="28"/>
          <w:szCs w:val="28"/>
          <w:lang w:val="kk-KZ"/>
        </w:rPr>
        <w:t xml:space="preserve">Кедендік ресімдеу – </w:t>
      </w:r>
      <w:r>
        <w:rPr>
          <w:rFonts w:ascii="Times New Roman" w:hAnsi="Times New Roman" w:cs="Times New Roman"/>
          <w:sz w:val="28"/>
          <w:szCs w:val="28"/>
          <w:lang w:val="kk-KZ"/>
        </w:rPr>
        <w:t xml:space="preserve">тауарлар мен көлік құралдарын Қазақстан Республикасының кедендік шекарасы арқылы өткізуге байланысты адамдар </w:t>
      </w:r>
      <w:r>
        <w:rPr>
          <w:rFonts w:ascii="Times New Roman" w:hAnsi="Times New Roman" w:cs="Times New Roman"/>
          <w:sz w:val="28"/>
          <w:szCs w:val="28"/>
          <w:lang w:val="kk-KZ"/>
        </w:rPr>
        <w:lastRenderedPageBreak/>
        <w:t>және Қазақстан Республикасының кеден органдары жасайтын іс-әрекеттер мен рәсімдердің жиынтығы.</w:t>
      </w:r>
    </w:p>
    <w:p w:rsidR="00A15189" w:rsidRDefault="00A15189" w:rsidP="00A15189">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b/>
          <w:bCs/>
          <w:sz w:val="28"/>
          <w:szCs w:val="28"/>
          <w:lang w:val="kk-KZ"/>
        </w:rPr>
        <w:t xml:space="preserve">Кедендік бақылау – </w:t>
      </w:r>
      <w:r>
        <w:rPr>
          <w:rFonts w:ascii="Times New Roman" w:hAnsi="Times New Roman" w:cs="Times New Roman"/>
          <w:sz w:val="28"/>
          <w:szCs w:val="28"/>
          <w:lang w:val="kk-KZ"/>
        </w:rPr>
        <w:t>Қазақстан Республикасының кеден және өзге де заңдарын сақтау бойынша Қазақстан Республикасының кеден органдары жүзеге асыратын, орындалуын бақылау Қазақстан Республикасының кеден органдарына жүктелген шаралардың жиынтығы.</w:t>
      </w:r>
    </w:p>
    <w:p w:rsidR="00A15189" w:rsidRDefault="00A15189" w:rsidP="00A15189">
      <w:pPr>
        <w:spacing w:after="0"/>
        <w:rPr>
          <w:rFonts w:ascii="Times New Roman KZ" w:hAnsi="Times New Roman KZ" w:cs="Times New Roman KZ"/>
          <w:b/>
          <w:bCs/>
          <w:lang w:val="kk-KZ"/>
        </w:rPr>
      </w:pPr>
    </w:p>
    <w:p w:rsidR="00A15189" w:rsidRDefault="00A15189" w:rsidP="00A15189">
      <w:pPr>
        <w:jc w:val="center"/>
        <w:rPr>
          <w:rFonts w:ascii="Times New Roman" w:hAnsi="Times New Roman" w:cs="Times New Roman"/>
          <w:sz w:val="28"/>
          <w:szCs w:val="28"/>
          <w:lang w:val="kk-KZ"/>
        </w:rPr>
      </w:pPr>
    </w:p>
    <w:p w:rsidR="00A15189" w:rsidRDefault="00A15189" w:rsidP="00A15189">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C96FC4" w:rsidRPr="007543AD" w:rsidRDefault="00C96FC4">
      <w:pPr>
        <w:rPr>
          <w:lang w:val="kk-KZ"/>
        </w:rPr>
      </w:pPr>
      <w:bookmarkStart w:id="0" w:name="_GoBack"/>
      <w:bookmarkEnd w:id="0"/>
    </w:p>
    <w:sectPr w:rsidR="00C96FC4" w:rsidRPr="007543AD">
      <w:head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6EFA" w:rsidRDefault="008A6EFA" w:rsidP="007543AD">
      <w:pPr>
        <w:spacing w:after="0" w:line="240" w:lineRule="auto"/>
      </w:pPr>
      <w:r>
        <w:separator/>
      </w:r>
    </w:p>
  </w:endnote>
  <w:endnote w:type="continuationSeparator" w:id="0">
    <w:p w:rsidR="008A6EFA" w:rsidRDefault="008A6EFA" w:rsidP="007543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KZ">
    <w:altName w:val="Times New Roman"/>
    <w:panose1 w:val="00000000000000000000"/>
    <w:charset w:val="CC"/>
    <w:family w:val="roman"/>
    <w:notTrueType/>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6EFA" w:rsidRDefault="008A6EFA" w:rsidP="007543AD">
      <w:pPr>
        <w:spacing w:after="0" w:line="240" w:lineRule="auto"/>
      </w:pPr>
      <w:r>
        <w:separator/>
      </w:r>
    </w:p>
  </w:footnote>
  <w:footnote w:type="continuationSeparator" w:id="0">
    <w:p w:rsidR="008A6EFA" w:rsidRDefault="008A6EFA" w:rsidP="007543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3AD" w:rsidRPr="007543AD" w:rsidRDefault="007543AD" w:rsidP="007543AD">
    <w:pPr>
      <w:pStyle w:val="a3"/>
      <w:rPr>
        <w:rFonts w:ascii="Times New Roman" w:hAnsi="Times New Roman" w:cs="Times New Roman"/>
        <w:sz w:val="28"/>
        <w:szCs w:val="28"/>
        <w:lang w:val="kk-KZ"/>
      </w:rPr>
    </w:pPr>
    <w:r w:rsidRPr="007543AD">
      <w:rPr>
        <w:rFonts w:ascii="Times New Roman" w:hAnsi="Times New Roman" w:cs="Times New Roman"/>
        <w:sz w:val="28"/>
        <w:szCs w:val="28"/>
        <w:lang w:val="kk-KZ"/>
      </w:rPr>
      <w:t>Пәннің оқу-әдістемелік кешені. әль-Фараби атындағы ҚазҰУ</w:t>
    </w:r>
  </w:p>
  <w:p w:rsidR="007543AD" w:rsidRDefault="007543AD">
    <w:pPr>
      <w:pStyle w:val="a3"/>
    </w:pPr>
  </w:p>
  <w:p w:rsidR="007543AD" w:rsidRDefault="007543A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780"/>
    <w:rsid w:val="002F4780"/>
    <w:rsid w:val="007543AD"/>
    <w:rsid w:val="008A6EFA"/>
    <w:rsid w:val="00A15189"/>
    <w:rsid w:val="00C96F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5189"/>
    <w:rPr>
      <w:rFonts w:ascii="Calibri" w:eastAsia="Times New Roman" w:hAnsi="Calibri" w:cs="Calibri"/>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543A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543AD"/>
    <w:rPr>
      <w:rFonts w:ascii="Calibri" w:eastAsia="Times New Roman" w:hAnsi="Calibri" w:cs="Calibri"/>
      <w:lang w:eastAsia="ru-RU"/>
    </w:rPr>
  </w:style>
  <w:style w:type="paragraph" w:styleId="a5">
    <w:name w:val="footer"/>
    <w:basedOn w:val="a"/>
    <w:link w:val="a6"/>
    <w:uiPriority w:val="99"/>
    <w:unhideWhenUsed/>
    <w:rsid w:val="007543A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543AD"/>
    <w:rPr>
      <w:rFonts w:ascii="Calibri" w:eastAsia="Times New Roman" w:hAnsi="Calibri" w:cs="Calibri"/>
      <w:lang w:eastAsia="ru-RU"/>
    </w:rPr>
  </w:style>
  <w:style w:type="paragraph" w:styleId="a7">
    <w:name w:val="Balloon Text"/>
    <w:basedOn w:val="a"/>
    <w:link w:val="a8"/>
    <w:uiPriority w:val="99"/>
    <w:semiHidden/>
    <w:unhideWhenUsed/>
    <w:rsid w:val="007543A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543AD"/>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5189"/>
    <w:rPr>
      <w:rFonts w:ascii="Calibri" w:eastAsia="Times New Roman" w:hAnsi="Calibri" w:cs="Calibri"/>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543A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543AD"/>
    <w:rPr>
      <w:rFonts w:ascii="Calibri" w:eastAsia="Times New Roman" w:hAnsi="Calibri" w:cs="Calibri"/>
      <w:lang w:eastAsia="ru-RU"/>
    </w:rPr>
  </w:style>
  <w:style w:type="paragraph" w:styleId="a5">
    <w:name w:val="footer"/>
    <w:basedOn w:val="a"/>
    <w:link w:val="a6"/>
    <w:uiPriority w:val="99"/>
    <w:unhideWhenUsed/>
    <w:rsid w:val="007543A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543AD"/>
    <w:rPr>
      <w:rFonts w:ascii="Calibri" w:eastAsia="Times New Roman" w:hAnsi="Calibri" w:cs="Calibri"/>
      <w:lang w:eastAsia="ru-RU"/>
    </w:rPr>
  </w:style>
  <w:style w:type="paragraph" w:styleId="a7">
    <w:name w:val="Balloon Text"/>
    <w:basedOn w:val="a"/>
    <w:link w:val="a8"/>
    <w:uiPriority w:val="99"/>
    <w:semiHidden/>
    <w:unhideWhenUsed/>
    <w:rsid w:val="007543A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543AD"/>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0319515">
      <w:bodyDiv w:val="1"/>
      <w:marLeft w:val="0"/>
      <w:marRight w:val="0"/>
      <w:marTop w:val="0"/>
      <w:marBottom w:val="0"/>
      <w:divBdr>
        <w:top w:val="none" w:sz="0" w:space="0" w:color="auto"/>
        <w:left w:val="none" w:sz="0" w:space="0" w:color="auto"/>
        <w:bottom w:val="none" w:sz="0" w:space="0" w:color="auto"/>
        <w:right w:val="none" w:sz="0" w:space="0" w:color="auto"/>
      </w:divBdr>
    </w:div>
    <w:div w:id="2070305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1127</Words>
  <Characters>6424</Characters>
  <Application>Microsoft Office Word</Application>
  <DocSecurity>0</DocSecurity>
  <Lines>53</Lines>
  <Paragraphs>15</Paragraphs>
  <ScaleCrop>false</ScaleCrop>
  <Company>SPecialiST RePack</Company>
  <LinksUpToDate>false</LinksUpToDate>
  <CharactersWithSpaces>7536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Назка</dc:creator>
  <cp:keywords/>
  <dc:description/>
  <cp:lastModifiedBy>Назка</cp:lastModifiedBy>
  <cp:revision>5</cp:revision>
  <dcterms:created xsi:type="dcterms:W3CDTF">2014-09-25T16:25:00Z</dcterms:created>
  <dcterms:modified xsi:type="dcterms:W3CDTF">2014-09-25T16:26:00Z</dcterms:modified>
</cp:coreProperties>
</file>